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27E" w:rsidRPr="006462BC" w:rsidRDefault="0006627E" w:rsidP="0006627E">
      <w:pPr>
        <w:jc w:val="center"/>
        <w:rPr>
          <w:rFonts w:asciiTheme="minorHAnsi" w:hAnsiTheme="minorHAnsi" w:cs="Arial"/>
          <w:b/>
          <w:sz w:val="24"/>
          <w:szCs w:val="24"/>
          <w:u w:val="single"/>
        </w:rPr>
      </w:pPr>
      <w:r>
        <w:rPr>
          <w:rFonts w:asciiTheme="minorHAnsi" w:hAnsiTheme="minorHAnsi" w:cs="Arial"/>
          <w:b/>
          <w:sz w:val="28"/>
          <w:szCs w:val="24"/>
          <w:u w:val="single"/>
        </w:rPr>
        <w:t>Revised</w:t>
      </w:r>
      <w:r w:rsidRPr="006462BC">
        <w:rPr>
          <w:rFonts w:asciiTheme="minorHAnsi" w:hAnsiTheme="minorHAnsi" w:cs="Arial"/>
          <w:b/>
          <w:sz w:val="28"/>
          <w:szCs w:val="24"/>
          <w:u w:val="single"/>
        </w:rPr>
        <w:t xml:space="preserve"> penalty structure for Internal Audit</w:t>
      </w:r>
    </w:p>
    <w:p w:rsidR="0006627E" w:rsidRPr="00B926F7" w:rsidRDefault="0006627E" w:rsidP="0006627E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10632" w:type="dxa"/>
        <w:tblInd w:w="-714" w:type="dxa"/>
        <w:tblLook w:val="04A0" w:firstRow="1" w:lastRow="0" w:firstColumn="1" w:lastColumn="0" w:noHBand="0" w:noVBand="1"/>
      </w:tblPr>
      <w:tblGrid>
        <w:gridCol w:w="637"/>
        <w:gridCol w:w="6102"/>
        <w:gridCol w:w="1908"/>
        <w:gridCol w:w="1985"/>
      </w:tblGrid>
      <w:tr w:rsidR="0006627E" w:rsidRPr="00B926F7" w:rsidTr="0006627E">
        <w:tc>
          <w:tcPr>
            <w:tcW w:w="637" w:type="dxa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ind w:left="-108" w:right="-72"/>
              <w:jc w:val="center"/>
              <w:rPr>
                <w:rFonts w:asciiTheme="minorHAnsi" w:hAnsiTheme="minorHAnsi" w:cs="Arial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kern w:val="24"/>
                <w:lang w:val="en-US"/>
              </w:rPr>
              <w:t>S.No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kern w:val="24"/>
                <w:lang w:val="en-US"/>
              </w:rPr>
              <w:t>.</w:t>
            </w:r>
          </w:p>
        </w:tc>
        <w:tc>
          <w:tcPr>
            <w:tcW w:w="6102" w:type="dxa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b/>
                <w:bCs/>
                <w:kern w:val="24"/>
                <w:lang w:val="en-US"/>
              </w:rPr>
              <w:t>Non-compliances observed</w:t>
            </w:r>
          </w:p>
        </w:tc>
        <w:tc>
          <w:tcPr>
            <w:tcW w:w="1908" w:type="dxa"/>
          </w:tcPr>
          <w:p w:rsidR="0006627E" w:rsidRPr="006462BC" w:rsidRDefault="0006627E" w:rsidP="0006627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  <w:bCs/>
                <w:kern w:val="24"/>
                <w:lang w:val="en-US"/>
              </w:rPr>
              <w:t>Previous</w:t>
            </w:r>
            <w:r w:rsidRPr="006462BC">
              <w:rPr>
                <w:rFonts w:asciiTheme="minorHAnsi" w:hAnsiTheme="minorHAnsi" w:cs="Arial"/>
                <w:b/>
                <w:bCs/>
                <w:kern w:val="24"/>
                <w:lang w:val="en-US"/>
              </w:rPr>
              <w:t xml:space="preserve"> Action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  <w:bCs/>
                <w:kern w:val="24"/>
                <w:lang w:val="en-US"/>
              </w:rPr>
              <w:t>Revised</w:t>
            </w:r>
            <w:r w:rsidRPr="006462BC">
              <w:rPr>
                <w:rFonts w:asciiTheme="minorHAnsi" w:hAnsiTheme="minorHAnsi" w:cs="Arial"/>
                <w:b/>
                <w:bCs/>
                <w:kern w:val="24"/>
                <w:lang w:val="en-US"/>
              </w:rPr>
              <w:t xml:space="preserve"> Action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1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Client registration process and documentations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Rs.1,000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2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 xml:space="preserve">Order management and risk management systems  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Advice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3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 xml:space="preserve">Contract notes, Client margin details &amp; Statement of accounts 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proofErr w:type="spellStart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. 1,000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4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Dealing with clients’ funds and securities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proofErr w:type="spellStart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. 1,000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5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 xml:space="preserve">Banking and </w:t>
            </w:r>
            <w:proofErr w:type="spellStart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Demat</w:t>
            </w:r>
            <w:proofErr w:type="spellEnd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 xml:space="preserve"> account operations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Rs.1,000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6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Trading Terminal operations and systems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Advice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7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Management of branches / sub brokers and internal control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Advice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8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Investor grievance  handling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Advice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9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Maintenance of Books of Accounts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proofErr w:type="spellStart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. 1,000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10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Systems &amp; Procedures pertaining to Prevention of Money Laundering Act, PMLA,  2002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proofErr w:type="spellStart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. 1,000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11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Transfer of Trades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proofErr w:type="spellStart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. 1,000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12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Margin Trading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proofErr w:type="spellStart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. 1,000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13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Proprietary Trading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</w:pPr>
            <w:proofErr w:type="spellStart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. 1000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14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Internet Trading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proofErr w:type="spellStart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. 1000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15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Execution of Power of Attorney (POA)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proofErr w:type="spellStart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. 1000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16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 xml:space="preserve">Operations of Professional Clearing member/ Members  clearing trades of other trading members 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proofErr w:type="spellStart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. 1000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17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Securities Lending &amp; Borrowing Scheme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proofErr w:type="spellStart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. 1000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 xml:space="preserve">18  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Compliance status of last inspection carried out by SEBI/ Exchanges/ Internal Auditor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Advice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 xml:space="preserve"> 19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 xml:space="preserve">Comments of the auditor on any other area 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Advice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  <w:tr w:rsidR="0006627E" w:rsidRPr="00B926F7" w:rsidTr="0006627E">
        <w:tc>
          <w:tcPr>
            <w:tcW w:w="637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 xml:space="preserve"> 20</w:t>
            </w:r>
          </w:p>
        </w:tc>
        <w:tc>
          <w:tcPr>
            <w:tcW w:w="6102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The last half years Internal Audit Report was placed/ approved by the Board/ Proprietor/ partners.</w:t>
            </w:r>
          </w:p>
        </w:tc>
        <w:tc>
          <w:tcPr>
            <w:tcW w:w="1908" w:type="dxa"/>
            <w:vAlign w:val="center"/>
          </w:tcPr>
          <w:p w:rsidR="0006627E" w:rsidRPr="006462BC" w:rsidRDefault="0006627E" w:rsidP="001E59B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</w:rPr>
            </w:pPr>
            <w:r w:rsidRPr="006462BC">
              <w:rPr>
                <w:rFonts w:asciiTheme="minorHAnsi" w:hAnsiTheme="minorHAnsi" w:cs="Arial"/>
                <w:color w:val="000000" w:themeColor="dark1"/>
                <w:kern w:val="24"/>
                <w:lang w:val="en-US"/>
              </w:rPr>
              <w:t>Advice</w:t>
            </w:r>
          </w:p>
        </w:tc>
        <w:tc>
          <w:tcPr>
            <w:tcW w:w="1985" w:type="dxa"/>
          </w:tcPr>
          <w:p w:rsidR="0006627E" w:rsidRPr="006462BC" w:rsidRDefault="0006627E" w:rsidP="001E59B2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Rs</w:t>
            </w:r>
            <w:proofErr w:type="spellEnd"/>
            <w:r w:rsidRPr="006462BC">
              <w:rPr>
                <w:rFonts w:asciiTheme="minorHAnsi" w:hAnsiTheme="minorHAnsi" w:cs="Arial"/>
                <w:b/>
                <w:bCs/>
                <w:color w:val="000000" w:themeColor="dark1"/>
                <w:kern w:val="24"/>
                <w:sz w:val="24"/>
                <w:szCs w:val="24"/>
                <w:lang w:val="en-US"/>
              </w:rPr>
              <w:t>. 2,000</w:t>
            </w:r>
          </w:p>
        </w:tc>
      </w:tr>
    </w:tbl>
    <w:p w:rsidR="0006627E" w:rsidRPr="00B926F7" w:rsidRDefault="0006627E" w:rsidP="0006627E">
      <w:pPr>
        <w:jc w:val="both"/>
        <w:rPr>
          <w:rFonts w:ascii="Arial" w:hAnsi="Arial" w:cs="Arial"/>
          <w:b/>
          <w:sz w:val="24"/>
          <w:szCs w:val="24"/>
        </w:rPr>
      </w:pPr>
    </w:p>
    <w:p w:rsidR="0006627E" w:rsidRDefault="0006627E" w:rsidP="0006627E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Notes</w:t>
      </w:r>
    </w:p>
    <w:p w:rsidR="0006627E" w:rsidRPr="00B926F7" w:rsidRDefault="0006627E" w:rsidP="0006627E">
      <w:pPr>
        <w:jc w:val="both"/>
        <w:rPr>
          <w:rFonts w:ascii="Arial" w:hAnsi="Arial" w:cs="Arial"/>
          <w:b/>
          <w:sz w:val="24"/>
          <w:szCs w:val="24"/>
        </w:rPr>
      </w:pPr>
    </w:p>
    <w:p w:rsidR="0006627E" w:rsidRDefault="0006627E" w:rsidP="0006627E">
      <w:pPr>
        <w:pStyle w:val="ListParagraph"/>
        <w:numPr>
          <w:ilvl w:val="0"/>
          <w:numId w:val="1"/>
        </w:numPr>
        <w:ind w:left="36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In case of repeat violations in subsequent internal audit reports,</w:t>
      </w:r>
      <w:r>
        <w:rPr>
          <w:rFonts w:asciiTheme="minorHAnsi" w:hAnsiTheme="minorHAnsi" w:cs="Arial"/>
        </w:rPr>
        <w:t xml:space="preserve"> penalty to be escalated by 50% i.e. Rs. 3000/-</w:t>
      </w:r>
    </w:p>
    <w:p w:rsidR="0006627E" w:rsidRDefault="0006627E" w:rsidP="0006627E">
      <w:pPr>
        <w:pStyle w:val="ListParagraph"/>
        <w:numPr>
          <w:ilvl w:val="0"/>
          <w:numId w:val="1"/>
        </w:numPr>
        <w:ind w:left="360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The </w:t>
      </w:r>
      <w:r>
        <w:rPr>
          <w:rFonts w:asciiTheme="minorHAnsi" w:hAnsiTheme="minorHAnsi" w:cs="Arial"/>
        </w:rPr>
        <w:t>revised</w:t>
      </w:r>
      <w:r>
        <w:rPr>
          <w:rFonts w:asciiTheme="minorHAnsi" w:hAnsiTheme="minorHAnsi" w:cs="Arial"/>
        </w:rPr>
        <w:t xml:space="preserve"> penalty structure shall be indicative in nature and the relevant authority of the Stock Exchanges may decide on the action on a case to case basis.</w:t>
      </w:r>
    </w:p>
    <w:p w:rsidR="0006627E" w:rsidRDefault="0006627E" w:rsidP="0006627E">
      <w:pPr>
        <w:pStyle w:val="ListParagraph"/>
        <w:ind w:left="360"/>
        <w:jc w:val="both"/>
        <w:rPr>
          <w:rFonts w:asciiTheme="minorHAnsi" w:hAnsiTheme="minorHAnsi" w:cs="Arial"/>
        </w:rPr>
      </w:pPr>
    </w:p>
    <w:p w:rsidR="0006627E" w:rsidRPr="00B926F7" w:rsidRDefault="0006627E" w:rsidP="0006627E">
      <w:pPr>
        <w:jc w:val="both"/>
        <w:rPr>
          <w:rFonts w:ascii="Arial" w:hAnsi="Arial" w:cs="Arial"/>
          <w:sz w:val="24"/>
          <w:szCs w:val="24"/>
        </w:rPr>
      </w:pPr>
    </w:p>
    <w:p w:rsidR="00FA17E4" w:rsidRDefault="00FA17E4">
      <w:bookmarkStart w:id="0" w:name="_GoBack"/>
      <w:bookmarkEnd w:id="0"/>
    </w:p>
    <w:sectPr w:rsidR="00FA17E4" w:rsidSect="00196500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60FCA"/>
    <w:multiLevelType w:val="hybridMultilevel"/>
    <w:tmpl w:val="EE002B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083"/>
    <w:rsid w:val="00004C0B"/>
    <w:rsid w:val="00004E47"/>
    <w:rsid w:val="000138D9"/>
    <w:rsid w:val="00014E7C"/>
    <w:rsid w:val="000218E7"/>
    <w:rsid w:val="00034BA7"/>
    <w:rsid w:val="00036740"/>
    <w:rsid w:val="000426A0"/>
    <w:rsid w:val="0004301A"/>
    <w:rsid w:val="00054F89"/>
    <w:rsid w:val="00061A44"/>
    <w:rsid w:val="00064DBE"/>
    <w:rsid w:val="0006627E"/>
    <w:rsid w:val="00070AF0"/>
    <w:rsid w:val="00072388"/>
    <w:rsid w:val="000761C9"/>
    <w:rsid w:val="000767A7"/>
    <w:rsid w:val="00087EFE"/>
    <w:rsid w:val="000A2A4E"/>
    <w:rsid w:val="000A4EB2"/>
    <w:rsid w:val="000B7744"/>
    <w:rsid w:val="000D3E41"/>
    <w:rsid w:val="000D7130"/>
    <w:rsid w:val="000D766B"/>
    <w:rsid w:val="000E2417"/>
    <w:rsid w:val="001008F4"/>
    <w:rsid w:val="00101517"/>
    <w:rsid w:val="00103B10"/>
    <w:rsid w:val="00103D45"/>
    <w:rsid w:val="0011050F"/>
    <w:rsid w:val="00125B70"/>
    <w:rsid w:val="00142D2B"/>
    <w:rsid w:val="00145BF5"/>
    <w:rsid w:val="00150CD0"/>
    <w:rsid w:val="00154B64"/>
    <w:rsid w:val="00171781"/>
    <w:rsid w:val="00180CB1"/>
    <w:rsid w:val="00183B75"/>
    <w:rsid w:val="001900D7"/>
    <w:rsid w:val="00190ADA"/>
    <w:rsid w:val="001973AF"/>
    <w:rsid w:val="001A369E"/>
    <w:rsid w:val="001B08A9"/>
    <w:rsid w:val="001D3A57"/>
    <w:rsid w:val="001D5610"/>
    <w:rsid w:val="001D723F"/>
    <w:rsid w:val="002004CE"/>
    <w:rsid w:val="00201700"/>
    <w:rsid w:val="00201E4E"/>
    <w:rsid w:val="00210083"/>
    <w:rsid w:val="0022104C"/>
    <w:rsid w:val="002337D2"/>
    <w:rsid w:val="00243D4D"/>
    <w:rsid w:val="00251FF1"/>
    <w:rsid w:val="002551A7"/>
    <w:rsid w:val="00262945"/>
    <w:rsid w:val="00263A7F"/>
    <w:rsid w:val="00264689"/>
    <w:rsid w:val="00271619"/>
    <w:rsid w:val="002728E3"/>
    <w:rsid w:val="002819B3"/>
    <w:rsid w:val="002C3C76"/>
    <w:rsid w:val="002C3F22"/>
    <w:rsid w:val="002D4FEC"/>
    <w:rsid w:val="002E0367"/>
    <w:rsid w:val="002E22ED"/>
    <w:rsid w:val="002F7614"/>
    <w:rsid w:val="00306649"/>
    <w:rsid w:val="00312A0A"/>
    <w:rsid w:val="00324D90"/>
    <w:rsid w:val="00333186"/>
    <w:rsid w:val="00341889"/>
    <w:rsid w:val="003457FE"/>
    <w:rsid w:val="003546EF"/>
    <w:rsid w:val="003563BB"/>
    <w:rsid w:val="003569EF"/>
    <w:rsid w:val="003669FC"/>
    <w:rsid w:val="00366ECB"/>
    <w:rsid w:val="00367BBA"/>
    <w:rsid w:val="00376110"/>
    <w:rsid w:val="00380BB9"/>
    <w:rsid w:val="0039096B"/>
    <w:rsid w:val="00391EFB"/>
    <w:rsid w:val="003A05AE"/>
    <w:rsid w:val="003A28A5"/>
    <w:rsid w:val="003B1772"/>
    <w:rsid w:val="003B7AB6"/>
    <w:rsid w:val="003D0CF9"/>
    <w:rsid w:val="003F6C98"/>
    <w:rsid w:val="003F7E8D"/>
    <w:rsid w:val="004067A9"/>
    <w:rsid w:val="00410F30"/>
    <w:rsid w:val="00417335"/>
    <w:rsid w:val="00436749"/>
    <w:rsid w:val="0044270A"/>
    <w:rsid w:val="00445CF9"/>
    <w:rsid w:val="00463A93"/>
    <w:rsid w:val="0047574E"/>
    <w:rsid w:val="00477519"/>
    <w:rsid w:val="0049654A"/>
    <w:rsid w:val="004A10D0"/>
    <w:rsid w:val="004B5013"/>
    <w:rsid w:val="004C0276"/>
    <w:rsid w:val="004E62B3"/>
    <w:rsid w:val="004F4962"/>
    <w:rsid w:val="004F4DE6"/>
    <w:rsid w:val="00500048"/>
    <w:rsid w:val="00503756"/>
    <w:rsid w:val="00516A79"/>
    <w:rsid w:val="005206B0"/>
    <w:rsid w:val="00521518"/>
    <w:rsid w:val="00524727"/>
    <w:rsid w:val="00531DCC"/>
    <w:rsid w:val="00536CF3"/>
    <w:rsid w:val="00537490"/>
    <w:rsid w:val="005530FC"/>
    <w:rsid w:val="00570C89"/>
    <w:rsid w:val="005717B9"/>
    <w:rsid w:val="005812FD"/>
    <w:rsid w:val="00582935"/>
    <w:rsid w:val="005961AA"/>
    <w:rsid w:val="005B1134"/>
    <w:rsid w:val="005B1713"/>
    <w:rsid w:val="005B32D3"/>
    <w:rsid w:val="005B56CF"/>
    <w:rsid w:val="005B73A4"/>
    <w:rsid w:val="005C16D5"/>
    <w:rsid w:val="005C19FD"/>
    <w:rsid w:val="005D5F98"/>
    <w:rsid w:val="005F63C8"/>
    <w:rsid w:val="005F71F5"/>
    <w:rsid w:val="006048CD"/>
    <w:rsid w:val="006146B0"/>
    <w:rsid w:val="006150BB"/>
    <w:rsid w:val="00633D4D"/>
    <w:rsid w:val="006453E2"/>
    <w:rsid w:val="00675D2B"/>
    <w:rsid w:val="00682BFE"/>
    <w:rsid w:val="006858B9"/>
    <w:rsid w:val="00690719"/>
    <w:rsid w:val="006915A7"/>
    <w:rsid w:val="00697420"/>
    <w:rsid w:val="006A47DA"/>
    <w:rsid w:val="006C4436"/>
    <w:rsid w:val="006C584C"/>
    <w:rsid w:val="006D4FD4"/>
    <w:rsid w:val="006E031B"/>
    <w:rsid w:val="006E13D2"/>
    <w:rsid w:val="006E451F"/>
    <w:rsid w:val="006E6163"/>
    <w:rsid w:val="006F4139"/>
    <w:rsid w:val="006F4BC8"/>
    <w:rsid w:val="0071377F"/>
    <w:rsid w:val="0072404F"/>
    <w:rsid w:val="00736BC5"/>
    <w:rsid w:val="0074325E"/>
    <w:rsid w:val="007549DD"/>
    <w:rsid w:val="0075564C"/>
    <w:rsid w:val="00765B80"/>
    <w:rsid w:val="00766130"/>
    <w:rsid w:val="00773132"/>
    <w:rsid w:val="00786162"/>
    <w:rsid w:val="00790B70"/>
    <w:rsid w:val="007A776D"/>
    <w:rsid w:val="007B2381"/>
    <w:rsid w:val="007B7CAC"/>
    <w:rsid w:val="007C17FB"/>
    <w:rsid w:val="007C5636"/>
    <w:rsid w:val="007D0662"/>
    <w:rsid w:val="007E3A42"/>
    <w:rsid w:val="00805A69"/>
    <w:rsid w:val="008061FE"/>
    <w:rsid w:val="00810D2D"/>
    <w:rsid w:val="00816E7B"/>
    <w:rsid w:val="008219D6"/>
    <w:rsid w:val="0082413D"/>
    <w:rsid w:val="00837940"/>
    <w:rsid w:val="00853B00"/>
    <w:rsid w:val="00855566"/>
    <w:rsid w:val="00862A9C"/>
    <w:rsid w:val="00867649"/>
    <w:rsid w:val="008720BE"/>
    <w:rsid w:val="00872C03"/>
    <w:rsid w:val="00882FCF"/>
    <w:rsid w:val="008925D6"/>
    <w:rsid w:val="008A3F66"/>
    <w:rsid w:val="008B45C0"/>
    <w:rsid w:val="008D09EF"/>
    <w:rsid w:val="008D6388"/>
    <w:rsid w:val="008D79C2"/>
    <w:rsid w:val="008F175B"/>
    <w:rsid w:val="00902156"/>
    <w:rsid w:val="00902B0D"/>
    <w:rsid w:val="00903549"/>
    <w:rsid w:val="009232A2"/>
    <w:rsid w:val="009240D2"/>
    <w:rsid w:val="00924F72"/>
    <w:rsid w:val="009315B5"/>
    <w:rsid w:val="009440DB"/>
    <w:rsid w:val="00946BA9"/>
    <w:rsid w:val="00954F74"/>
    <w:rsid w:val="00956052"/>
    <w:rsid w:val="00961254"/>
    <w:rsid w:val="009620ED"/>
    <w:rsid w:val="00963DCB"/>
    <w:rsid w:val="0097057B"/>
    <w:rsid w:val="00971E41"/>
    <w:rsid w:val="00973E60"/>
    <w:rsid w:val="00975CAC"/>
    <w:rsid w:val="009932E0"/>
    <w:rsid w:val="00993630"/>
    <w:rsid w:val="00993CED"/>
    <w:rsid w:val="009A1DD3"/>
    <w:rsid w:val="009B248B"/>
    <w:rsid w:val="009F1525"/>
    <w:rsid w:val="00A00530"/>
    <w:rsid w:val="00A015D8"/>
    <w:rsid w:val="00A02BF3"/>
    <w:rsid w:val="00A07C38"/>
    <w:rsid w:val="00A113F9"/>
    <w:rsid w:val="00A11F21"/>
    <w:rsid w:val="00A16386"/>
    <w:rsid w:val="00A23752"/>
    <w:rsid w:val="00A36495"/>
    <w:rsid w:val="00A514F1"/>
    <w:rsid w:val="00A666CF"/>
    <w:rsid w:val="00A8205C"/>
    <w:rsid w:val="00A82AD1"/>
    <w:rsid w:val="00A85715"/>
    <w:rsid w:val="00A94F77"/>
    <w:rsid w:val="00AA672B"/>
    <w:rsid w:val="00AA6F09"/>
    <w:rsid w:val="00AB47E1"/>
    <w:rsid w:val="00AB530E"/>
    <w:rsid w:val="00AC2396"/>
    <w:rsid w:val="00AC32D9"/>
    <w:rsid w:val="00AE2D36"/>
    <w:rsid w:val="00AE51C4"/>
    <w:rsid w:val="00AE6D81"/>
    <w:rsid w:val="00B21CD5"/>
    <w:rsid w:val="00B45341"/>
    <w:rsid w:val="00B53CD9"/>
    <w:rsid w:val="00B56A99"/>
    <w:rsid w:val="00B57179"/>
    <w:rsid w:val="00BA690F"/>
    <w:rsid w:val="00BE18E5"/>
    <w:rsid w:val="00BE2175"/>
    <w:rsid w:val="00BE5567"/>
    <w:rsid w:val="00BF07C8"/>
    <w:rsid w:val="00C13F47"/>
    <w:rsid w:val="00C25E09"/>
    <w:rsid w:val="00C279C1"/>
    <w:rsid w:val="00C375BE"/>
    <w:rsid w:val="00C40A88"/>
    <w:rsid w:val="00C4335B"/>
    <w:rsid w:val="00C448EF"/>
    <w:rsid w:val="00C452A9"/>
    <w:rsid w:val="00C4745E"/>
    <w:rsid w:val="00C64203"/>
    <w:rsid w:val="00C643BF"/>
    <w:rsid w:val="00C673EF"/>
    <w:rsid w:val="00C67548"/>
    <w:rsid w:val="00C76920"/>
    <w:rsid w:val="00C80473"/>
    <w:rsid w:val="00C960AB"/>
    <w:rsid w:val="00CA2441"/>
    <w:rsid w:val="00CB4BE7"/>
    <w:rsid w:val="00CC6D15"/>
    <w:rsid w:val="00CE3B51"/>
    <w:rsid w:val="00CE7295"/>
    <w:rsid w:val="00CE7FC9"/>
    <w:rsid w:val="00CF0A6E"/>
    <w:rsid w:val="00CF4D98"/>
    <w:rsid w:val="00D03094"/>
    <w:rsid w:val="00D06BF9"/>
    <w:rsid w:val="00D160BC"/>
    <w:rsid w:val="00D1675A"/>
    <w:rsid w:val="00D220B8"/>
    <w:rsid w:val="00D2319D"/>
    <w:rsid w:val="00D27572"/>
    <w:rsid w:val="00D40F81"/>
    <w:rsid w:val="00D46D6F"/>
    <w:rsid w:val="00D568F2"/>
    <w:rsid w:val="00D637AB"/>
    <w:rsid w:val="00D71E6C"/>
    <w:rsid w:val="00D83EC2"/>
    <w:rsid w:val="00D86A6B"/>
    <w:rsid w:val="00D92D6E"/>
    <w:rsid w:val="00DA4F40"/>
    <w:rsid w:val="00DA5010"/>
    <w:rsid w:val="00DA6A33"/>
    <w:rsid w:val="00DB5D9F"/>
    <w:rsid w:val="00DD3A9F"/>
    <w:rsid w:val="00DE716B"/>
    <w:rsid w:val="00DF3034"/>
    <w:rsid w:val="00DF41E1"/>
    <w:rsid w:val="00DF549B"/>
    <w:rsid w:val="00E073B5"/>
    <w:rsid w:val="00E126CC"/>
    <w:rsid w:val="00E139F0"/>
    <w:rsid w:val="00E21B4B"/>
    <w:rsid w:val="00E231BD"/>
    <w:rsid w:val="00E2723A"/>
    <w:rsid w:val="00E31648"/>
    <w:rsid w:val="00E32B3F"/>
    <w:rsid w:val="00E36E38"/>
    <w:rsid w:val="00E72956"/>
    <w:rsid w:val="00E72AF4"/>
    <w:rsid w:val="00E74ED0"/>
    <w:rsid w:val="00EB0B0B"/>
    <w:rsid w:val="00EB6D00"/>
    <w:rsid w:val="00EC57A7"/>
    <w:rsid w:val="00ED2DED"/>
    <w:rsid w:val="00ED4D5D"/>
    <w:rsid w:val="00EE65B3"/>
    <w:rsid w:val="00F07D8B"/>
    <w:rsid w:val="00F16486"/>
    <w:rsid w:val="00F26D43"/>
    <w:rsid w:val="00F33DA1"/>
    <w:rsid w:val="00F47174"/>
    <w:rsid w:val="00F528D1"/>
    <w:rsid w:val="00F6601B"/>
    <w:rsid w:val="00F718AB"/>
    <w:rsid w:val="00F71CD5"/>
    <w:rsid w:val="00F82542"/>
    <w:rsid w:val="00F9411A"/>
    <w:rsid w:val="00FA17E4"/>
    <w:rsid w:val="00FA2343"/>
    <w:rsid w:val="00FB122C"/>
    <w:rsid w:val="00FB75B0"/>
    <w:rsid w:val="00FC09D3"/>
    <w:rsid w:val="00FD3CA0"/>
    <w:rsid w:val="00FE7523"/>
    <w:rsid w:val="00FF02B4"/>
    <w:rsid w:val="00FF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D4C7A4-C0F2-4ED7-BE2D-E11D1CA6B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27E"/>
    <w:pPr>
      <w:spacing w:after="0" w:line="240" w:lineRule="auto"/>
    </w:pPr>
    <w:rPr>
      <w:rFonts w:ascii="Calibri" w:hAnsi="Calibri" w:cs="Times New Roman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627E"/>
    <w:pPr>
      <w:ind w:left="720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06627E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662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Ankita Jain (INSP)</dc:creator>
  <cp:keywords/>
  <dc:description/>
  <cp:lastModifiedBy>Ankita Jain (INSP)</cp:lastModifiedBy>
  <cp:revision>2</cp:revision>
  <dcterms:created xsi:type="dcterms:W3CDTF">2018-10-05T11:53:00Z</dcterms:created>
  <dcterms:modified xsi:type="dcterms:W3CDTF">2018-10-05T11:55:00Z</dcterms:modified>
</cp:coreProperties>
</file>